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58" w:rsidRPr="00367C21" w:rsidRDefault="00367C21" w:rsidP="00CA45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44"/>
        </w:rPr>
      </w:pPr>
      <w:r>
        <w:rPr>
          <w:b/>
          <w:color w:val="111111"/>
          <w:sz w:val="44"/>
          <w:szCs w:val="44"/>
        </w:rPr>
        <w:t>Консультация для родителей!</w:t>
      </w:r>
      <w:bookmarkStart w:id="0" w:name="_GoBack"/>
      <w:bookmarkEnd w:id="0"/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4"/>
          <w:szCs w:val="44"/>
        </w:rPr>
      </w:pPr>
      <w:r w:rsidRPr="00CA4558">
        <w:rPr>
          <w:b/>
          <w:color w:val="111111"/>
          <w:sz w:val="44"/>
          <w:szCs w:val="44"/>
        </w:rPr>
        <w:t>Развивающая среда </w:t>
      </w:r>
      <w:r w:rsidRPr="00CA4558">
        <w:rPr>
          <w:i/>
          <w:iCs/>
          <w:color w:val="111111"/>
          <w:sz w:val="44"/>
          <w:szCs w:val="44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44"/>
          <w:szCs w:val="44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44"/>
          <w:szCs w:val="44"/>
          <w:bdr w:val="none" w:sz="0" w:space="0" w:color="auto" w:frame="1"/>
        </w:rPr>
        <w:t>»</w:t>
      </w:r>
    </w:p>
    <w:p w:rsid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Эта развивающая среда </w:t>
      </w:r>
      <w:r w:rsidRPr="00CA4558">
        <w:rPr>
          <w:color w:val="111111"/>
          <w:sz w:val="28"/>
          <w:szCs w:val="28"/>
        </w:rPr>
        <w:t>позволяет решать множество образовательных задач,</w:t>
      </w:r>
      <w:r>
        <w:rPr>
          <w:color w:val="111111"/>
          <w:sz w:val="28"/>
          <w:szCs w:val="28"/>
        </w:rPr>
        <w:t xml:space="preserve"> </w:t>
      </w:r>
      <w:r w:rsidRPr="00CA4558">
        <w:rPr>
          <w:color w:val="111111"/>
          <w:sz w:val="28"/>
          <w:szCs w:val="28"/>
          <w:u w:val="single"/>
          <w:bdr w:val="none" w:sz="0" w:space="0" w:color="auto" w:frame="1"/>
        </w:rPr>
        <w:t>предусмотренным федеральным государственным образовательным стандартом</w:t>
      </w:r>
      <w:r w:rsidRPr="00CA4558">
        <w:rPr>
          <w:color w:val="111111"/>
          <w:sz w:val="28"/>
          <w:szCs w:val="28"/>
        </w:rPr>
        <w:t>: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- ознакомление детей с окружающим миром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(временами года, природными явлениями, с растительным и животным миром)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47B591" wp14:editId="180D543E">
            <wp:simplePos x="0" y="0"/>
            <wp:positionH relativeFrom="column">
              <wp:posOffset>2076450</wp:posOffset>
            </wp:positionH>
            <wp:positionV relativeFrom="paragraph">
              <wp:posOffset>239395</wp:posOffset>
            </wp:positionV>
            <wp:extent cx="3818255" cy="2546985"/>
            <wp:effectExtent l="0" t="0" r="0" b="5715"/>
            <wp:wrapTight wrapText="bothSides">
              <wp:wrapPolygon edited="0">
                <wp:start x="0" y="0"/>
                <wp:lineTo x="0" y="21487"/>
                <wp:lineTo x="21446" y="21487"/>
                <wp:lineTo x="214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vivaiushchee_prostranstvo_fioletovyi_les.jpg.937x650_q90_upsc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25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558">
        <w:rPr>
          <w:color w:val="111111"/>
          <w:sz w:val="28"/>
          <w:szCs w:val="28"/>
        </w:rPr>
        <w:t>- развитие познавательных процессов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(пространственного мышления, памяти, внимания, творческого воображения)</w:t>
      </w:r>
    </w:p>
    <w:p w:rsidR="00CA4558" w:rsidRPr="00CA4558" w:rsidRDefault="00CA4558" w:rsidP="00CA45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- развитие способностей к анализу, сравнению, обобщению, классификации)</w:t>
      </w:r>
    </w:p>
    <w:p w:rsidR="00CA4558" w:rsidRDefault="00CA4558" w:rsidP="00CA45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-развитие аргументированной и показательной речи.</w:t>
      </w:r>
    </w:p>
    <w:p w:rsidR="00CA4558" w:rsidRPr="00CA4558" w:rsidRDefault="00CA4558" w:rsidP="00CA45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удовлетворяет всем требованиям, предъявляемым ФГОС к предметно-пространственной среде в ДОУ.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Во-первых, предметно-пространственная среда должна быть содержательно-насыщенной, должна соответствовать возрастным возможностям детей и содержанию образовательной программы дошкольного образования.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включает в себя множество различных элементов, красочных и разнообразных. Удивительные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сказочные персонажи</w:t>
      </w:r>
      <w:r w:rsidRPr="00CA4558">
        <w:rPr>
          <w:color w:val="111111"/>
          <w:sz w:val="28"/>
          <w:szCs w:val="28"/>
        </w:rPr>
        <w:t>, придуманные автором, сопровождаются интересными и поучительными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сказками</w:t>
      </w:r>
      <w:r w:rsidRPr="00CA4558">
        <w:rPr>
          <w:color w:val="111111"/>
          <w:sz w:val="28"/>
          <w:szCs w:val="28"/>
        </w:rPr>
        <w:t>. В процессе игры с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фиолетовым</w:t>
      </w:r>
      <w:r w:rsidRPr="00CA4558">
        <w:rPr>
          <w:color w:val="111111"/>
          <w:sz w:val="28"/>
          <w:szCs w:val="28"/>
        </w:rPr>
        <w:t> лесом у детей развивается мелкая моторика, т. к. пособие содержит много мелких деталей на липучках, даёт возможность для их самовыражения.</w:t>
      </w:r>
      <w:r>
        <w:rPr>
          <w:color w:val="111111"/>
          <w:sz w:val="28"/>
          <w:szCs w:val="28"/>
        </w:rPr>
        <w:t xml:space="preserve"> </w:t>
      </w:r>
      <w:r w:rsidRPr="00CA4558">
        <w:rPr>
          <w:color w:val="111111"/>
          <w:sz w:val="28"/>
          <w:szCs w:val="28"/>
          <w:u w:val="single"/>
          <w:bdr w:val="none" w:sz="0" w:space="0" w:color="auto" w:frame="1"/>
        </w:rPr>
        <w:t>Формируется познавательная активность детей</w:t>
      </w:r>
      <w:r w:rsidRPr="00CA4558">
        <w:rPr>
          <w:color w:val="111111"/>
          <w:sz w:val="28"/>
          <w:szCs w:val="28"/>
        </w:rPr>
        <w:t>: можно оформить лес по временам года, расселить животных и птиц, познакомиться с насекомыми, посадить цветы на полянке, вариантов - множество, всё зависит от фантазии воспитателя и детей. Все детали и игры можно использовать как счё</w:t>
      </w:r>
      <w:r w:rsidRPr="00CA4558">
        <w:rPr>
          <w:color w:val="111111"/>
          <w:sz w:val="28"/>
          <w:szCs w:val="28"/>
          <w:u w:val="single"/>
          <w:bdr w:val="none" w:sz="0" w:space="0" w:color="auto" w:frame="1"/>
        </w:rPr>
        <w:t>тный материал</w:t>
      </w:r>
      <w:r w:rsidRPr="00CA4558">
        <w:rPr>
          <w:color w:val="111111"/>
          <w:sz w:val="28"/>
          <w:szCs w:val="28"/>
        </w:rPr>
        <w:t>: необычный, яркий и красивый. Игровая и творческая деятельности замечательно реализуется в «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Фиолетовом лесу»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Во - вторых предметно-пространственная среда должна быть трансформируемой, т. е. должна изменяться в зависимости от образовательных ситуаций и интересов детей. Все детали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Фиолетового леса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легко снимаются, заменяются и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дополняются</w:t>
      </w:r>
      <w:r w:rsidRPr="00CA4558">
        <w:rPr>
          <w:color w:val="111111"/>
          <w:sz w:val="28"/>
          <w:szCs w:val="28"/>
        </w:rPr>
        <w:t>: сегодня,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например</w:t>
      </w:r>
      <w:r w:rsidRPr="00CA4558">
        <w:rPr>
          <w:color w:val="111111"/>
          <w:sz w:val="28"/>
          <w:szCs w:val="28"/>
        </w:rPr>
        <w:t>, мы, играем на ковровой поляне, а завтра мы попадаем в Город говорящих попугаев или плывем по озеру. Сам лес можно переносить в любую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группу или зал</w:t>
      </w:r>
      <w:r w:rsidRPr="00CA4558">
        <w:rPr>
          <w:color w:val="111111"/>
          <w:sz w:val="28"/>
          <w:szCs w:val="28"/>
        </w:rPr>
        <w:t>.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 xml:space="preserve">Третье требование – </w:t>
      </w:r>
      <w:proofErr w:type="spellStart"/>
      <w:r w:rsidRPr="00CA4558">
        <w:rPr>
          <w:color w:val="111111"/>
          <w:sz w:val="28"/>
          <w:szCs w:val="28"/>
        </w:rPr>
        <w:t>полифункциональность</w:t>
      </w:r>
      <w:proofErr w:type="spellEnd"/>
      <w:r w:rsidRPr="00CA4558">
        <w:rPr>
          <w:color w:val="111111"/>
          <w:sz w:val="28"/>
          <w:szCs w:val="28"/>
        </w:rPr>
        <w:t xml:space="preserve"> обеспечивается за счёт использования более 140 съёмных элементов. Все элементы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Фиолетового леса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 xml:space="preserve"> можно использовать не только по назначению, но и в качестве предметов-заместителей в </w:t>
      </w:r>
      <w:r w:rsidRPr="00CA4558">
        <w:rPr>
          <w:color w:val="111111"/>
          <w:sz w:val="28"/>
          <w:szCs w:val="28"/>
        </w:rPr>
        <w:lastRenderedPageBreak/>
        <w:t>детской игре.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Например</w:t>
      </w:r>
      <w:r w:rsidRPr="00CA4558">
        <w:rPr>
          <w:color w:val="111111"/>
          <w:sz w:val="28"/>
          <w:szCs w:val="28"/>
        </w:rPr>
        <w:t>, цветочки, листочки, кружочки можно использовать при игре с детской посудой, в качестве каши, супа и т. д.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Вариативность – четвёртое требование. Дети свободно могут выбрать для игры тот материал, который им нравится.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можно постоянно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пополнять</w:t>
      </w:r>
      <w:r w:rsidRPr="00CA4558">
        <w:rPr>
          <w:color w:val="111111"/>
          <w:sz w:val="28"/>
          <w:szCs w:val="28"/>
        </w:rPr>
        <w:t> новыми деталями по желанию детей, тем самым стимулировать игровую деятельность, можно придумать своих персонажей, развивая тем самым творческую фантазию.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Например</w:t>
      </w:r>
      <w:r w:rsidRPr="00CA4558">
        <w:rPr>
          <w:color w:val="111111"/>
          <w:sz w:val="28"/>
          <w:szCs w:val="28"/>
        </w:rPr>
        <w:t>, из листочков можно составить узор, а можно и логический ряд, выложить буквы.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полностью</w:t>
      </w:r>
      <w:r w:rsidRPr="00CA4558">
        <w:rPr>
          <w:color w:val="111111"/>
          <w:sz w:val="28"/>
          <w:szCs w:val="28"/>
        </w:rPr>
        <w:t> соответствует пятому требованию – доступность. Доступ к нему абсолютно свободен всем детям без исключения. Размещается лес на уровне роста ребёнка, всё можно достать и потрогать. Последнее требование – это безопасность. Все элементы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Фиолетового леса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соответствуют требованиям по обеспечению надёжности и безопасности их использования, на все игры есть сертификаты.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 xml:space="preserve"> представляет собой </w:t>
      </w:r>
      <w:proofErr w:type="spellStart"/>
      <w:r w:rsidRPr="00CA4558">
        <w:rPr>
          <w:color w:val="111111"/>
          <w:sz w:val="28"/>
          <w:szCs w:val="28"/>
        </w:rPr>
        <w:t>кавролиновую</w:t>
      </w:r>
      <w:proofErr w:type="spellEnd"/>
      <w:r w:rsidRPr="00CA4558">
        <w:rPr>
          <w:color w:val="111111"/>
          <w:sz w:val="28"/>
          <w:szCs w:val="28"/>
        </w:rPr>
        <w:t xml:space="preserve"> основу, разделённую на несколько частей, каждая из которых представлена отдельной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сказкой</w:t>
      </w:r>
      <w:r w:rsidRPr="00CA4558">
        <w:rPr>
          <w:color w:val="111111"/>
          <w:sz w:val="28"/>
          <w:szCs w:val="28"/>
        </w:rPr>
        <w:t>, своими героями и пособиями.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является той средой, которую я использую в работе с детьми с нарушениями речи. Почему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?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Фиолетовый</w:t>
      </w:r>
      <w:r w:rsidRPr="00CA4558">
        <w:rPr>
          <w:color w:val="111111"/>
          <w:sz w:val="28"/>
          <w:szCs w:val="28"/>
        </w:rPr>
        <w:t> цвет является таинственным, идеально подходящим для волшебства, благотворно влияет на детское мышление и нервную систему, повышает творческий потенциал. С помощью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сказочного</w:t>
      </w:r>
      <w:r w:rsidRPr="00CA4558">
        <w:rPr>
          <w:color w:val="111111"/>
          <w:sz w:val="28"/>
          <w:szCs w:val="28"/>
        </w:rPr>
        <w:t>,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фиолетового пространства</w:t>
      </w:r>
      <w:r w:rsidRPr="00CA4558">
        <w:rPr>
          <w:color w:val="111111"/>
          <w:sz w:val="28"/>
          <w:szCs w:val="28"/>
        </w:rPr>
        <w:t>, необычных персонажей, методических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CA4558">
        <w:rPr>
          <w:color w:val="111111"/>
          <w:sz w:val="28"/>
          <w:szCs w:val="28"/>
        </w:rPr>
        <w:t> сам ребёнок становится действующим лицом событий и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сказочных приключений</w:t>
      </w:r>
      <w:r w:rsidRPr="00CA4558">
        <w:rPr>
          <w:color w:val="111111"/>
          <w:sz w:val="28"/>
          <w:szCs w:val="28"/>
        </w:rPr>
        <w:t>. При помощи съёмных элементов на липучке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(деревья, облака, солнце, животные)</w:t>
      </w:r>
      <w:r w:rsidRPr="00CA4558">
        <w:rPr>
          <w:color w:val="111111"/>
          <w:sz w:val="28"/>
          <w:szCs w:val="28"/>
        </w:rPr>
        <w:t> ребёнок путешествует, преодолевая препятствия, кого – то спасая, кому – то помогая на Озеро Айс, Ковровую полянку, Чудо острова, в Город говорящих попугаев. Используя в своей работе элементы проблемно –игровой методики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Сказки Фиолетового леса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у детей совершенствуется грамматический строй речи, формируется навык коммуникативной культуры – умение слушать друг друга и договариваться между собой в процессе решения различных задач. Мышление детей становится более гибким, что в свою очередь развивает доказательную речь, способность придумывать необычные решения, видеть противоречивые свойства в предметах и явлениях. Кроме того, использование сюжета позволяет затрагивать нравственные проблемы поведения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сказочных</w:t>
      </w:r>
      <w:r w:rsidRPr="00CA4558">
        <w:rPr>
          <w:color w:val="111111"/>
          <w:sz w:val="28"/>
          <w:szCs w:val="28"/>
        </w:rPr>
        <w:t> героев в различных бытовых ситуациях, беседовать о нормах и правилах поведения, принятых в социальном обществе.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Например</w:t>
      </w:r>
      <w:r w:rsidRPr="00CA4558">
        <w:rPr>
          <w:color w:val="111111"/>
          <w:sz w:val="28"/>
          <w:szCs w:val="28"/>
        </w:rPr>
        <w:t>, какой и как выбрать подарок для своих друзей и знакомых, когда лучше приходить в гости, как вести себя за столом и т. д. Образовательное пространство методики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Сказки Фиолетового леса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выстроено по принципу усложнения, постепенного и постоянного, как бы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«накручиваясь»</w:t>
      </w:r>
      <w:r w:rsidRPr="00CA4558">
        <w:rPr>
          <w:color w:val="111111"/>
          <w:sz w:val="28"/>
          <w:szCs w:val="28"/>
        </w:rPr>
        <w:t> по спирали. Проживая с героями их приключения, мы с детьми помогаем Лопушку собрать буквы, которые он рассыпал. Дети составляют образы букв, из лепестков, называют их, слова, начинающиеся на эти буквы. Ребенок учится выделять звуки в словах, у него складываются предпосылки грамотности.</w:t>
      </w:r>
    </w:p>
    <w:p w:rsidR="00CA4558" w:rsidRPr="00CA4558" w:rsidRDefault="00CA4558" w:rsidP="00CA45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С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Фиолетовым </w:t>
      </w:r>
      <w:proofErr w:type="spellStart"/>
      <w:proofErr w:type="gramStart"/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лесом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  <w:u w:val="single"/>
          <w:bdr w:val="none" w:sz="0" w:space="0" w:color="auto" w:frame="1"/>
        </w:rPr>
        <w:t>можно</w:t>
      </w:r>
      <w:proofErr w:type="spellEnd"/>
      <w:proofErr w:type="gramEnd"/>
      <w:r w:rsidRPr="00CA455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использовать различные формы работы</w:t>
      </w:r>
      <w:r w:rsidRPr="00CA4558">
        <w:rPr>
          <w:color w:val="111111"/>
          <w:sz w:val="28"/>
          <w:szCs w:val="28"/>
        </w:rPr>
        <w:t>: непосредственно образовательная деятельность, совместная деятельность, проведение развлечений, праздников и досугов, придумывание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  <w:r w:rsidRPr="00CA4558">
        <w:rPr>
          <w:color w:val="111111"/>
          <w:sz w:val="28"/>
          <w:szCs w:val="28"/>
        </w:rPr>
        <w:t xml:space="preserve"> и различных персонажей, свободная деятельность детей, сочинение стихов и загадок, исследовательская деятельность и многое другое. Большую помощь оказывает развивающая среда В. </w:t>
      </w:r>
      <w:proofErr w:type="spellStart"/>
      <w:r w:rsidRPr="00CA4558">
        <w:rPr>
          <w:color w:val="111111"/>
          <w:sz w:val="28"/>
          <w:szCs w:val="28"/>
        </w:rPr>
        <w:lastRenderedPageBreak/>
        <w:t>Воскобовича</w:t>
      </w:r>
      <w:proofErr w:type="spellEnd"/>
      <w:r w:rsidRPr="00CA4558">
        <w:rPr>
          <w:color w:val="111111"/>
          <w:sz w:val="28"/>
          <w:szCs w:val="28"/>
        </w:rPr>
        <w:t xml:space="preserve"> в индивидуальной работе с детьми. Это очень важно, ведь некоторые дети не раскрываются в коллективной работе, не могут проявить свои способности, а в ходе индивидуальной работы малыш меньше стесняется, чувствует, что именно к нему педагог проявляет внимание, у ребенка формируется чувство уверенности.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 можно использовать в любой возрастной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группе детского сада</w:t>
      </w:r>
      <w:r w:rsidRPr="00CA4558">
        <w:rPr>
          <w:color w:val="111111"/>
          <w:sz w:val="28"/>
          <w:szCs w:val="28"/>
        </w:rPr>
        <w:t>, да и дети младшего школьного возраста не откажутся от такой замечательной игры. Детскую комнату своего ребёнка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родители могут превратить в сказочный мир</w:t>
      </w:r>
      <w:r w:rsidRPr="00CA4558">
        <w:rPr>
          <w:color w:val="111111"/>
          <w:sz w:val="28"/>
          <w:szCs w:val="28"/>
        </w:rPr>
        <w:t>, используя эту развивающую среду. При большом желании можно сделать это всё своими руками. Хочется, чтобы взрослые вместе с детьми окунулись в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сказку</w:t>
      </w:r>
      <w:r w:rsidRPr="00CA4558">
        <w:rPr>
          <w:color w:val="111111"/>
          <w:sz w:val="28"/>
          <w:szCs w:val="28"/>
        </w:rPr>
        <w:t>:</w:t>
      </w:r>
    </w:p>
    <w:p w:rsidR="00CA4558" w:rsidRPr="00CA4558" w:rsidRDefault="00CA4558" w:rsidP="00E154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Мы зайдём в 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A45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Фиолетовый лес</w:t>
      </w:r>
      <w:r w:rsidRPr="00CA45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A4558">
        <w:rPr>
          <w:color w:val="111111"/>
          <w:sz w:val="28"/>
          <w:szCs w:val="28"/>
        </w:rPr>
        <w:t>,</w:t>
      </w:r>
    </w:p>
    <w:p w:rsidR="00CA4558" w:rsidRPr="00CA4558" w:rsidRDefault="00CA4558" w:rsidP="00E154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Ожидает нас много </w:t>
      </w:r>
      <w:r w:rsidRPr="00CA4558">
        <w:rPr>
          <w:rStyle w:val="a4"/>
          <w:color w:val="111111"/>
          <w:sz w:val="28"/>
          <w:szCs w:val="28"/>
          <w:bdr w:val="none" w:sz="0" w:space="0" w:color="auto" w:frame="1"/>
        </w:rPr>
        <w:t>чудес</w:t>
      </w:r>
      <w:r w:rsidRPr="00CA4558">
        <w:rPr>
          <w:color w:val="111111"/>
          <w:sz w:val="28"/>
          <w:szCs w:val="28"/>
        </w:rPr>
        <w:t>,</w:t>
      </w:r>
    </w:p>
    <w:p w:rsidR="00CA4558" w:rsidRPr="00CA4558" w:rsidRDefault="00CA4558" w:rsidP="00E154C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По тропинкам мы будем гулять,</w:t>
      </w:r>
    </w:p>
    <w:p w:rsidR="00CA4558" w:rsidRPr="00CA4558" w:rsidRDefault="00CA4558" w:rsidP="00E154C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CA4558">
        <w:rPr>
          <w:color w:val="111111"/>
          <w:sz w:val="28"/>
          <w:szCs w:val="28"/>
        </w:rPr>
        <w:t>Тайну леса хотим разгадать.</w:t>
      </w:r>
    </w:p>
    <w:p w:rsidR="00783BD4" w:rsidRPr="00CA4558" w:rsidRDefault="00CA4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DED224" wp14:editId="58307D27">
            <wp:simplePos x="0" y="0"/>
            <wp:positionH relativeFrom="column">
              <wp:posOffset>666750</wp:posOffset>
            </wp:positionH>
            <wp:positionV relativeFrom="paragraph">
              <wp:posOffset>994410</wp:posOffset>
            </wp:positionV>
            <wp:extent cx="5331209" cy="3553460"/>
            <wp:effectExtent l="0" t="0" r="3175" b="8890"/>
            <wp:wrapTight wrapText="bothSides">
              <wp:wrapPolygon edited="0">
                <wp:start x="0" y="0"/>
                <wp:lineTo x="0" y="21538"/>
                <wp:lineTo x="21536" y="21538"/>
                <wp:lineTo x="215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duct_image_204056_7209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209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3BD4" w:rsidRPr="00CA4558" w:rsidSect="00CA455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8"/>
    <w:rsid w:val="00367C21"/>
    <w:rsid w:val="00783BD4"/>
    <w:rsid w:val="007B49FE"/>
    <w:rsid w:val="00CA4558"/>
    <w:rsid w:val="00E1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2E03"/>
  <w15:chartTrackingRefBased/>
  <w15:docId w15:val="{2BAE0C12-43E7-4961-90FA-95049487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Марина Суржикова</cp:lastModifiedBy>
  <cp:revision>5</cp:revision>
  <dcterms:created xsi:type="dcterms:W3CDTF">2021-12-03T10:45:00Z</dcterms:created>
  <dcterms:modified xsi:type="dcterms:W3CDTF">2022-01-21T07:09:00Z</dcterms:modified>
</cp:coreProperties>
</file>