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0365" w:rsidRPr="00C10365" w:rsidRDefault="00742259" w:rsidP="00FC1FA3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C10365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r w:rsidR="00C10365" w:rsidRPr="00C10365">
        <w:rPr>
          <w:rFonts w:ascii="Times New Roman" w:hAnsi="Times New Roman" w:cs="Times New Roman"/>
          <w:b/>
          <w:bCs/>
          <w:sz w:val="24"/>
          <w:szCs w:val="24"/>
          <w:u w:val="single"/>
        </w:rPr>
        <w:t>«В выходные не скуча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ем — в игры всей семьёй играем»</w:t>
      </w:r>
    </w:p>
    <w:p w:rsidR="00C10365" w:rsidRPr="00C10365" w:rsidRDefault="00C10365" w:rsidP="00C10365">
      <w:pPr>
        <w:jc w:val="both"/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>Как занять дошкольника и сделать его досуг не только развлекательным, но и полезным? Этот вопрос интересует многих родителей. Я отвечу: „Играйте с ребёнком”.</w:t>
      </w:r>
    </w:p>
    <w:p w:rsidR="00C10365" w:rsidRPr="00C10365" w:rsidRDefault="00C10365" w:rsidP="00C10365">
      <w:pPr>
        <w:jc w:val="both"/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 xml:space="preserve">Дети, имеющие речевые нарушения, так </w:t>
      </w:r>
      <w:proofErr w:type="gramStart"/>
      <w:r w:rsidRPr="00C10365">
        <w:rPr>
          <w:rFonts w:ascii="Times New Roman" w:hAnsi="Times New Roman" w:cs="Times New Roman"/>
          <w:sz w:val="24"/>
          <w:szCs w:val="24"/>
        </w:rPr>
        <w:t>же</w:t>
      </w:r>
      <w:proofErr w:type="gramEnd"/>
      <w:r w:rsidRPr="00C10365">
        <w:rPr>
          <w:rFonts w:ascii="Times New Roman" w:hAnsi="Times New Roman" w:cs="Times New Roman"/>
          <w:sz w:val="24"/>
          <w:szCs w:val="24"/>
        </w:rPr>
        <w:t xml:space="preserve"> как и другие дети, испытывают потребность в игре – обучающей, развивающей, игре, заинтересовывающей его. Напитайте жизнь и учёбу ребёнка игрой!</w:t>
      </w:r>
    </w:p>
    <w:p w:rsidR="00C10365" w:rsidRPr="00C10365" w:rsidRDefault="00C10365" w:rsidP="00C10365">
      <w:pPr>
        <w:jc w:val="both"/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>Как загораются глаза у малышей, какое нетерпеливое ожидание чего-то приятного, радостного светится в них, когда вы говорите, о том, что с ними поиграете в интересную игру. Здесь даже не нужно быть опытным педагогом, чтобы понять, какое важное место занимает игра в жизни ребёнка.</w:t>
      </w:r>
    </w:p>
    <w:p w:rsidR="00C10365" w:rsidRPr="00C10365" w:rsidRDefault="00C10365" w:rsidP="00C10365">
      <w:pPr>
        <w:jc w:val="both"/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>Игры имеют большое значение в речевом, умственном, нравственном, физическом и эстетическом воспитании дошколят.</w:t>
      </w:r>
    </w:p>
    <w:p w:rsidR="00C10365" w:rsidRPr="00C10365" w:rsidRDefault="00C10365" w:rsidP="00C10365">
      <w:pPr>
        <w:jc w:val="both"/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>Существует много игр с перебрасыванием или перекатыванием мяча. Некоторые из них вы можете использовать в своих занятиях с ребёнком дома.</w:t>
      </w:r>
      <w:r w:rsidR="002A7D0D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1" locked="0" layoutInCell="1" allowOverlap="1" wp14:anchorId="677B9D74">
            <wp:simplePos x="0" y="0"/>
            <wp:positionH relativeFrom="column">
              <wp:posOffset>3672840</wp:posOffset>
            </wp:positionH>
            <wp:positionV relativeFrom="paragraph">
              <wp:posOffset>193040</wp:posOffset>
            </wp:positionV>
            <wp:extent cx="2200275" cy="2286000"/>
            <wp:effectExtent l="0" t="0" r="9525" b="0"/>
            <wp:wrapTight wrapText="bothSides">
              <wp:wrapPolygon edited="0">
                <wp:start x="0" y="0"/>
                <wp:lineTo x="0" y="21420"/>
                <wp:lineTo x="21506" y="21420"/>
                <wp:lineTo x="21506" y="0"/>
                <wp:lineTo x="0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0275" cy="2286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10365" w:rsidRPr="00C10365" w:rsidRDefault="00C10365" w:rsidP="00C10365">
      <w:pPr>
        <w:jc w:val="both"/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>Например, играя в игру «Мяч прокати и предмет назови», вы можете назвать обобщающее понятие и покатить или бросить мяч ребёнку. Ребёнок, возвращая вам мяч, называет предмет, относящийся к обобщающему понятию. Например: Транспорт – самолёт, машина, мотоцикл и т. п. Эта игра поможет вам расширить словарный запас ребёнка за счет употребления обобщающих слов, развить внимание и память, умение соотносить родовые и видовые понятия. Вы можете изменить правила игры, и называя видовые понятия (предметы, перекатывать (или бросать) мяч ребёнку, а он — называть обобщающие слова.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10365">
        <w:rPr>
          <w:rFonts w:ascii="Times New Roman" w:hAnsi="Times New Roman" w:cs="Times New Roman"/>
          <w:sz w:val="24"/>
          <w:szCs w:val="24"/>
        </w:rPr>
        <w:t>Например, взрослый называет: „Лиса, волк, медведь, лось”. Ребенок отвечает: „ Дикие животные”.</w:t>
      </w:r>
    </w:p>
    <w:p w:rsidR="00C10365" w:rsidRPr="00C10365" w:rsidRDefault="00C10365" w:rsidP="00C10365">
      <w:pPr>
        <w:jc w:val="both"/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>Аналогично можно провести игру «Один-много». Взрослый бросает мяч ребёнку, называя имена существительные в единственном числе. Малыш бросает мяч обратно, называя существительные во множественном числе. Можно перебрасывать мяч с ударами об пол, прокатывать мяч, сидя на ковре.</w:t>
      </w:r>
    </w:p>
    <w:p w:rsidR="00C10365" w:rsidRPr="00C10365" w:rsidRDefault="00C10365" w:rsidP="00C10365">
      <w:pPr>
        <w:jc w:val="both"/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>Организуйте дома подвижную игру-эстафету „Поможем приготовить обед”. Разделите семью на две команды, а в корзину положите натуральные овощи и фрукты (или муляжи): капуста, лук, чеснок, морковь, свекла, картошка, петрушка, яблоко, груша, банан, лимон, ананас, апельсин, мандарин. Одной из команд необходимо разложить их так, чтобы в одной кастрюле можно было варить борщ, а в другой — компот. Эта эстафета способствует не только закреплению обобщающих понятий «овощи», «фрукты», но и развитию внимая, мышления, ловкости.</w:t>
      </w:r>
    </w:p>
    <w:p w:rsidR="00C10365" w:rsidRPr="00C10365" w:rsidRDefault="00C10365" w:rsidP="00C10365">
      <w:pPr>
        <w:jc w:val="both"/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>Родители, вы можете также стать инициаторами театрализованного мини-спектакля. Выразительно прочтите ребёнку стихотворение (сказку) «Волк и лиса» С. Я. Маршака и объясните непонятные для него слова.</w:t>
      </w:r>
    </w:p>
    <w:p w:rsidR="00C10365" w:rsidRPr="00C10365" w:rsidRDefault="00C10365" w:rsidP="00C10365">
      <w:pPr>
        <w:jc w:val="both"/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lastRenderedPageBreak/>
        <w:t>А как загораются глаза малыша, когда взрослый читает вслух, интонационно выделяя характер каждого героя произведения! Предложите ребёнку передать характер, изображаемого им персонажа, используя мимику, жесты, выразительную по лексике и интонации речь и т. п.</w:t>
      </w:r>
    </w:p>
    <w:p w:rsidR="00C10365" w:rsidRPr="00C10365" w:rsidRDefault="00C10365" w:rsidP="00C10365">
      <w:pPr>
        <w:rPr>
          <w:rFonts w:ascii="Times New Roman" w:hAnsi="Times New Roman" w:cs="Times New Roman"/>
          <w:sz w:val="24"/>
          <w:szCs w:val="24"/>
        </w:rPr>
      </w:pPr>
    </w:p>
    <w:p w:rsidR="00C10365" w:rsidRPr="00C10365" w:rsidRDefault="00C10365" w:rsidP="00C10365">
      <w:pPr>
        <w:jc w:val="both"/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>Разучите с ребёнком стихотворение «ВОЛК И ЛИСА» Самуила Маршака.</w:t>
      </w:r>
    </w:p>
    <w:p w:rsidR="00C10365" w:rsidRPr="00C10365" w:rsidRDefault="00C10365" w:rsidP="00C10365">
      <w:pPr>
        <w:jc w:val="both"/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>Вместе с малышом распределите роли, подберите костюмы. К работе по изготовлению костюмов желательно привлекать и ребенка. В дальнейшем он будет с удовольствием использовать их, разыгрывая сюжеты знакомых сказок.</w:t>
      </w:r>
    </w:p>
    <w:p w:rsidR="00C10365" w:rsidRPr="00C10365" w:rsidRDefault="00C10365" w:rsidP="00C10365">
      <w:pPr>
        <w:jc w:val="both"/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>Для актёров домашнего театра, играющих лису и волка, можно сделать хвосты и ушки, выполнить простейший грим. Нарисуйте декорации.</w:t>
      </w:r>
    </w:p>
    <w:p w:rsidR="00C10365" w:rsidRPr="00C10365" w:rsidRDefault="00C10365" w:rsidP="00C10365">
      <w:pPr>
        <w:rPr>
          <w:rFonts w:ascii="Times New Roman" w:hAnsi="Times New Roman" w:cs="Times New Roman"/>
          <w:sz w:val="24"/>
          <w:szCs w:val="24"/>
        </w:rPr>
      </w:pPr>
    </w:p>
    <w:p w:rsidR="00C10365" w:rsidRPr="00C10365" w:rsidRDefault="00C10365" w:rsidP="00C10365">
      <w:pPr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>ВОЛК И ЛИСА</w:t>
      </w:r>
    </w:p>
    <w:p w:rsidR="00C10365" w:rsidRPr="00C10365" w:rsidRDefault="00C10365" w:rsidP="00C10365">
      <w:pPr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>Самуил Маршак.</w:t>
      </w:r>
    </w:p>
    <w:p w:rsidR="00C10365" w:rsidRPr="00C10365" w:rsidRDefault="00C10365" w:rsidP="00C10365">
      <w:pPr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>Серый волк в густом лесу встретил рыжую лису.</w:t>
      </w:r>
    </w:p>
    <w:p w:rsidR="00C10365" w:rsidRPr="00C10365" w:rsidRDefault="00C10365" w:rsidP="00C10365">
      <w:pPr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C10365">
        <w:rPr>
          <w:rFonts w:ascii="Times New Roman" w:hAnsi="Times New Roman" w:cs="Times New Roman"/>
          <w:sz w:val="24"/>
          <w:szCs w:val="24"/>
        </w:rPr>
        <w:t>Лисавета</w:t>
      </w:r>
      <w:proofErr w:type="spellEnd"/>
      <w:r w:rsidRPr="00C1036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10365">
        <w:rPr>
          <w:rFonts w:ascii="Times New Roman" w:hAnsi="Times New Roman" w:cs="Times New Roman"/>
          <w:sz w:val="24"/>
          <w:szCs w:val="24"/>
        </w:rPr>
        <w:t>здравствyй</w:t>
      </w:r>
      <w:proofErr w:type="spellEnd"/>
      <w:r w:rsidRPr="00C10365">
        <w:rPr>
          <w:rFonts w:ascii="Times New Roman" w:hAnsi="Times New Roman" w:cs="Times New Roman"/>
          <w:sz w:val="24"/>
          <w:szCs w:val="24"/>
        </w:rPr>
        <w:t>!</w:t>
      </w:r>
    </w:p>
    <w:p w:rsidR="00C10365" w:rsidRPr="00C10365" w:rsidRDefault="002A7D0D" w:rsidP="00C1036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1" locked="0" layoutInCell="1" allowOverlap="1" wp14:anchorId="434E9D71">
            <wp:simplePos x="0" y="0"/>
            <wp:positionH relativeFrom="column">
              <wp:posOffset>2196465</wp:posOffset>
            </wp:positionH>
            <wp:positionV relativeFrom="paragraph">
              <wp:posOffset>10795</wp:posOffset>
            </wp:positionV>
            <wp:extent cx="2895600" cy="2505075"/>
            <wp:effectExtent l="0" t="0" r="0" b="9525"/>
            <wp:wrapTight wrapText="bothSides">
              <wp:wrapPolygon edited="0">
                <wp:start x="0" y="0"/>
                <wp:lineTo x="0" y="21518"/>
                <wp:lineTo x="21458" y="21518"/>
                <wp:lineTo x="21458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2505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10365" w:rsidRPr="00C10365">
        <w:rPr>
          <w:rFonts w:ascii="Times New Roman" w:hAnsi="Times New Roman" w:cs="Times New Roman"/>
          <w:sz w:val="24"/>
          <w:szCs w:val="24"/>
        </w:rPr>
        <w:t xml:space="preserve">- Как дела, </w:t>
      </w:r>
      <w:proofErr w:type="spellStart"/>
      <w:r w:rsidR="00C10365" w:rsidRPr="00C10365">
        <w:rPr>
          <w:rFonts w:ascii="Times New Roman" w:hAnsi="Times New Roman" w:cs="Times New Roman"/>
          <w:sz w:val="24"/>
          <w:szCs w:val="24"/>
        </w:rPr>
        <w:t>зyбастый</w:t>
      </w:r>
      <w:proofErr w:type="spellEnd"/>
      <w:r w:rsidR="00C10365" w:rsidRPr="00C10365">
        <w:rPr>
          <w:rFonts w:ascii="Times New Roman" w:hAnsi="Times New Roman" w:cs="Times New Roman"/>
          <w:sz w:val="24"/>
          <w:szCs w:val="24"/>
        </w:rPr>
        <w:t>?</w:t>
      </w:r>
    </w:p>
    <w:p w:rsidR="00C10365" w:rsidRPr="00C10365" w:rsidRDefault="00C10365" w:rsidP="00C10365">
      <w:pPr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 xml:space="preserve">- Ничего </w:t>
      </w:r>
      <w:proofErr w:type="spellStart"/>
      <w:r w:rsidRPr="00C10365">
        <w:rPr>
          <w:rFonts w:ascii="Times New Roman" w:hAnsi="Times New Roman" w:cs="Times New Roman"/>
          <w:sz w:val="24"/>
          <w:szCs w:val="24"/>
        </w:rPr>
        <w:t>идyт</w:t>
      </w:r>
      <w:proofErr w:type="spellEnd"/>
      <w:r w:rsidRPr="00C10365">
        <w:rPr>
          <w:rFonts w:ascii="Times New Roman" w:hAnsi="Times New Roman" w:cs="Times New Roman"/>
          <w:sz w:val="24"/>
          <w:szCs w:val="24"/>
        </w:rPr>
        <w:t xml:space="preserve"> дела -</w:t>
      </w:r>
    </w:p>
    <w:p w:rsidR="00C10365" w:rsidRPr="00C10365" w:rsidRDefault="00C10365" w:rsidP="00C10365">
      <w:pPr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>Голова пока цела.</w:t>
      </w:r>
    </w:p>
    <w:p w:rsidR="00C10365" w:rsidRPr="00C10365" w:rsidRDefault="00C10365" w:rsidP="00C10365">
      <w:pPr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>- Где ты был?</w:t>
      </w:r>
    </w:p>
    <w:p w:rsidR="00C10365" w:rsidRPr="00C10365" w:rsidRDefault="00C10365" w:rsidP="00C10365">
      <w:pPr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>- На рынке.</w:t>
      </w:r>
    </w:p>
    <w:p w:rsidR="00C10365" w:rsidRPr="00C10365" w:rsidRDefault="00C10365" w:rsidP="00C10365">
      <w:pPr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 xml:space="preserve">- Что </w:t>
      </w:r>
      <w:proofErr w:type="spellStart"/>
      <w:r w:rsidRPr="00C10365">
        <w:rPr>
          <w:rFonts w:ascii="Times New Roman" w:hAnsi="Times New Roman" w:cs="Times New Roman"/>
          <w:sz w:val="24"/>
          <w:szCs w:val="24"/>
        </w:rPr>
        <w:t>кyпил</w:t>
      </w:r>
      <w:proofErr w:type="spellEnd"/>
      <w:r w:rsidRPr="00C10365">
        <w:rPr>
          <w:rFonts w:ascii="Times New Roman" w:hAnsi="Times New Roman" w:cs="Times New Roman"/>
          <w:sz w:val="24"/>
          <w:szCs w:val="24"/>
        </w:rPr>
        <w:t>?</w:t>
      </w:r>
    </w:p>
    <w:p w:rsidR="00C10365" w:rsidRPr="00C10365" w:rsidRDefault="00C10365" w:rsidP="00C10365">
      <w:pPr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C10365">
        <w:rPr>
          <w:rFonts w:ascii="Times New Roman" w:hAnsi="Times New Roman" w:cs="Times New Roman"/>
          <w:sz w:val="24"/>
          <w:szCs w:val="24"/>
        </w:rPr>
        <w:t>Свининки</w:t>
      </w:r>
      <w:proofErr w:type="spellEnd"/>
      <w:r w:rsidRPr="00C10365">
        <w:rPr>
          <w:rFonts w:ascii="Times New Roman" w:hAnsi="Times New Roman" w:cs="Times New Roman"/>
          <w:sz w:val="24"/>
          <w:szCs w:val="24"/>
        </w:rPr>
        <w:t>.</w:t>
      </w:r>
    </w:p>
    <w:p w:rsidR="00C10365" w:rsidRPr="00C10365" w:rsidRDefault="00C10365" w:rsidP="00C10365">
      <w:pPr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>- Сколько взяли?</w:t>
      </w:r>
    </w:p>
    <w:p w:rsidR="00C10365" w:rsidRPr="00C10365" w:rsidRDefault="00C10365" w:rsidP="00C10365">
      <w:pPr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>- Шерсти клок.</w:t>
      </w:r>
    </w:p>
    <w:p w:rsidR="00C10365" w:rsidRPr="00C10365" w:rsidRDefault="00C10365" w:rsidP="00C10365">
      <w:pPr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>Ободрали правый бок,</w:t>
      </w:r>
    </w:p>
    <w:p w:rsidR="00C10365" w:rsidRPr="00C10365" w:rsidRDefault="00C10365" w:rsidP="00C10365">
      <w:pPr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>Хвост отгрызли</w:t>
      </w:r>
    </w:p>
    <w:p w:rsidR="00C10365" w:rsidRPr="00C10365" w:rsidRDefault="00C10365" w:rsidP="00C10365">
      <w:pPr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>В драке.</w:t>
      </w:r>
    </w:p>
    <w:p w:rsidR="00C10365" w:rsidRPr="00C10365" w:rsidRDefault="00C10365" w:rsidP="00C10365">
      <w:pPr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>- Кто отгрыз?</w:t>
      </w:r>
    </w:p>
    <w:p w:rsidR="00C10365" w:rsidRPr="00C10365" w:rsidRDefault="00C10365" w:rsidP="00C10365">
      <w:pPr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>- Собаки.</w:t>
      </w:r>
    </w:p>
    <w:p w:rsidR="00C10365" w:rsidRPr="00C10365" w:rsidRDefault="00C10365" w:rsidP="00C10365">
      <w:pPr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 xml:space="preserve">- Сыт ли, милый </w:t>
      </w:r>
      <w:proofErr w:type="spellStart"/>
      <w:r w:rsidRPr="00C10365">
        <w:rPr>
          <w:rFonts w:ascii="Times New Roman" w:hAnsi="Times New Roman" w:cs="Times New Roman"/>
          <w:sz w:val="24"/>
          <w:szCs w:val="24"/>
        </w:rPr>
        <w:t>кyманек</w:t>
      </w:r>
      <w:proofErr w:type="spellEnd"/>
      <w:r w:rsidRPr="00C10365">
        <w:rPr>
          <w:rFonts w:ascii="Times New Roman" w:hAnsi="Times New Roman" w:cs="Times New Roman"/>
          <w:sz w:val="24"/>
          <w:szCs w:val="24"/>
        </w:rPr>
        <w:t>?</w:t>
      </w:r>
    </w:p>
    <w:p w:rsidR="00C10365" w:rsidRPr="00C10365" w:rsidRDefault="00C10365" w:rsidP="00C10365">
      <w:pPr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 xml:space="preserve">- Еле ноги </w:t>
      </w:r>
      <w:proofErr w:type="spellStart"/>
      <w:r w:rsidRPr="00C10365">
        <w:rPr>
          <w:rFonts w:ascii="Times New Roman" w:hAnsi="Times New Roman" w:cs="Times New Roman"/>
          <w:sz w:val="24"/>
          <w:szCs w:val="24"/>
        </w:rPr>
        <w:t>yволок</w:t>
      </w:r>
      <w:proofErr w:type="spellEnd"/>
      <w:r w:rsidRPr="00C10365">
        <w:rPr>
          <w:rFonts w:ascii="Times New Roman" w:hAnsi="Times New Roman" w:cs="Times New Roman"/>
          <w:sz w:val="24"/>
          <w:szCs w:val="24"/>
        </w:rPr>
        <w:t>!</w:t>
      </w:r>
    </w:p>
    <w:p w:rsidR="00C10365" w:rsidRPr="00C10365" w:rsidRDefault="00C10365" w:rsidP="00C10365">
      <w:pPr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>- Как, лиса, твои дела?</w:t>
      </w:r>
    </w:p>
    <w:p w:rsidR="00C10365" w:rsidRPr="00C10365" w:rsidRDefault="00C10365" w:rsidP="00C10365">
      <w:pPr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>- На базаре я была.</w:t>
      </w:r>
    </w:p>
    <w:p w:rsidR="00C10365" w:rsidRPr="00C10365" w:rsidRDefault="00C10365" w:rsidP="00C10365">
      <w:pPr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lastRenderedPageBreak/>
        <w:t>- Что ты так устала?</w:t>
      </w:r>
    </w:p>
    <w:p w:rsidR="00C10365" w:rsidRPr="00C10365" w:rsidRDefault="00C10365" w:rsidP="00C10365">
      <w:pPr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>- Уток я считала.</w:t>
      </w:r>
    </w:p>
    <w:p w:rsidR="00C10365" w:rsidRPr="00C10365" w:rsidRDefault="00C10365" w:rsidP="00C10365">
      <w:pPr>
        <w:rPr>
          <w:rFonts w:ascii="Times New Roman" w:hAnsi="Times New Roman" w:cs="Times New Roman"/>
          <w:sz w:val="24"/>
          <w:szCs w:val="24"/>
        </w:rPr>
      </w:pPr>
    </w:p>
    <w:p w:rsidR="00C10365" w:rsidRPr="00C10365" w:rsidRDefault="00C10365" w:rsidP="00C10365">
      <w:pPr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>- Сколько было?</w:t>
      </w:r>
    </w:p>
    <w:p w:rsidR="00C10365" w:rsidRPr="00C10365" w:rsidRDefault="00C10365" w:rsidP="00C10365">
      <w:pPr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>- Семь с восьмой.</w:t>
      </w:r>
    </w:p>
    <w:p w:rsidR="00C10365" w:rsidRPr="00C10365" w:rsidRDefault="00C10365" w:rsidP="00C10365">
      <w:pPr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>- Сколько стало?</w:t>
      </w:r>
    </w:p>
    <w:p w:rsidR="00C10365" w:rsidRPr="00C10365" w:rsidRDefault="00C10365" w:rsidP="00C10365">
      <w:pPr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>- Ни одной.</w:t>
      </w:r>
    </w:p>
    <w:p w:rsidR="00C10365" w:rsidRPr="00C10365" w:rsidRDefault="00C10365" w:rsidP="00C10365">
      <w:pPr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>- Где же эти утки?</w:t>
      </w:r>
    </w:p>
    <w:p w:rsidR="00C10365" w:rsidRPr="00C10365" w:rsidRDefault="00C10365" w:rsidP="00C10365">
      <w:pPr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>- У меня в желудке.</w:t>
      </w:r>
    </w:p>
    <w:p w:rsidR="00C10365" w:rsidRPr="00C10365" w:rsidRDefault="00C10365" w:rsidP="00C10365">
      <w:pPr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>Мини- спектакль, показанный вами с ребёнком для других членов семьи или любимых кукол, стимулирует его внимание, речь. Кроме того, это действие принесёт положительные эмоции, создаст дружескую и доверительную атмосферу в семье, укрепит семейные отношения.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10365">
        <w:rPr>
          <w:rFonts w:ascii="Times New Roman" w:hAnsi="Times New Roman" w:cs="Times New Roman"/>
          <w:sz w:val="24"/>
          <w:szCs w:val="24"/>
        </w:rPr>
        <w:t>Ребенок и вы не только соприкоснетесь с театральным мастерством, но и испытаете радость творчества.</w:t>
      </w:r>
    </w:p>
    <w:p w:rsidR="00C10365" w:rsidRPr="00C10365" w:rsidRDefault="00C10365" w:rsidP="00C10365">
      <w:pPr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>Уважаемые родители, помните, что для дошколят игра является и учёбой, и трудом; это особая форма воспитания. Играйте, ведь вся жизнь ребёнка — это игра.</w:t>
      </w:r>
    </w:p>
    <w:p w:rsidR="00C10365" w:rsidRDefault="00C10365" w:rsidP="00C10365">
      <w:pPr>
        <w:rPr>
          <w:rFonts w:ascii="Times New Roman" w:hAnsi="Times New Roman" w:cs="Times New Roman"/>
          <w:sz w:val="24"/>
          <w:szCs w:val="24"/>
        </w:rPr>
      </w:pPr>
      <w:r w:rsidRPr="00C10365">
        <w:rPr>
          <w:rFonts w:ascii="Times New Roman" w:hAnsi="Times New Roman" w:cs="Times New Roman"/>
          <w:sz w:val="24"/>
          <w:szCs w:val="24"/>
        </w:rPr>
        <w:t>Нескучных вам выходных!</w:t>
      </w:r>
    </w:p>
    <w:p w:rsidR="00FC1FA3" w:rsidRPr="00FC1FA3" w:rsidRDefault="00742259" w:rsidP="00FC1FA3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Ваш у</w:t>
      </w:r>
      <w:r w:rsidR="00FC1FA3" w:rsidRPr="00FC1FA3">
        <w:rPr>
          <w:rFonts w:ascii="Times New Roman" w:hAnsi="Times New Roman" w:cs="Times New Roman"/>
          <w:b/>
          <w:sz w:val="24"/>
          <w:szCs w:val="24"/>
        </w:rPr>
        <w:t>читель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C1FA3" w:rsidRPr="00FC1FA3">
        <w:rPr>
          <w:rFonts w:ascii="Times New Roman" w:hAnsi="Times New Roman" w:cs="Times New Roman"/>
          <w:b/>
          <w:sz w:val="24"/>
          <w:szCs w:val="24"/>
        </w:rPr>
        <w:t>-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bookmarkStart w:id="0" w:name="_GoBack"/>
      <w:bookmarkEnd w:id="0"/>
      <w:r w:rsidR="00FC1FA3" w:rsidRPr="00FC1FA3">
        <w:rPr>
          <w:rFonts w:ascii="Times New Roman" w:hAnsi="Times New Roman" w:cs="Times New Roman"/>
          <w:b/>
          <w:sz w:val="24"/>
          <w:szCs w:val="24"/>
        </w:rPr>
        <w:t>логопед Сафронова А.И.</w:t>
      </w:r>
    </w:p>
    <w:sectPr w:rsidR="00FC1FA3" w:rsidRPr="00FC1F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0365"/>
    <w:rsid w:val="002A7D0D"/>
    <w:rsid w:val="00742259"/>
    <w:rsid w:val="00C10365"/>
    <w:rsid w:val="00FC1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EB1657"/>
  <w15:chartTrackingRefBased/>
  <w15:docId w15:val="{D13A2E53-6B45-4C34-A321-9319BC5DCF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652</Words>
  <Characters>3717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Марина</cp:lastModifiedBy>
  <cp:revision>4</cp:revision>
  <dcterms:created xsi:type="dcterms:W3CDTF">2022-09-21T06:45:00Z</dcterms:created>
  <dcterms:modified xsi:type="dcterms:W3CDTF">2022-10-31T05:59:00Z</dcterms:modified>
</cp:coreProperties>
</file>